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D74EAE" w:rsidP="00C267A0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(16.HAFTA)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29 ARALIK -02 OCAK 2026</w:t>
      </w: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ve Teknoloji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Hayata Varım (Dinleme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T.4.1.1. Görselden/görsellerden hareketle dinleyeceği/izleyeceği metnin konusunu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T.4.1.5. Dinlediklerinin/izlediklerinin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T.4.1.6. Dinlediklerinin/izlediklerinin ana fikrini/ana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T.4.1.8. Dinlediklerine/izlediklerine farklı başlıklar önerir.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T.4.3.22. Şekil, sembol ve işaretlerin anlamlarını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T.4.3.32. Kısa ve basit dijital metinlerdeki mesajı kavrar.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T.4.4.14. Yazdıklarını zenginleştirmek için çizim, grafik ve görseller kullanır.</w:t>
            </w:r>
          </w:p>
          <w:p w:rsidR="00172715" w:rsidRPr="00D74EAE" w:rsidP="005A1698">
            <w:pPr>
              <w:pStyle w:val="NoSpacing"/>
            </w:pPr>
            <w:r w:rsidRPr="00D74EAE">
              <w:t>T.4.4.18. Yazılarında bağlaçları kuralına uygun kullanır.</w:t>
            </w:r>
          </w:p>
          <w:p w:rsidR="00172715" w:rsidRPr="00D74EAE" w:rsidP="005A1698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Hayata Varım (Dinleme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'Özel </w:t>
            </w:r>
            <w:r w:rsidRPr="00D74EAE">
              <w:rPr>
                <w:rFonts w:ascii="Tahoma" w:hAnsi="Tahoma" w:cs="Tahoma"/>
                <w:iCs/>
              </w:rPr>
              <w:t>gereksinimli</w:t>
            </w:r>
            <w:r w:rsidRPr="00D74EAE">
              <w:rPr>
                <w:rFonts w:ascii="Tahoma" w:hAnsi="Tahoma" w:cs="Tahoma"/>
                <w:iCs/>
              </w:rPr>
              <w:t xml:space="preserve"> bireyler için teknolojik gelişmelerin önemi nedir?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Hayata Varım (Dinleme Metni)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Hayata Varım (Dinleme Metni)</w:t>
            </w:r>
            <w:r w:rsidRPr="00D74EAE">
              <w:rPr>
                <w:rFonts w:ascii="Tahoma" w:hAnsi="Tahoma" w:cs="Tahoma"/>
              </w:rPr>
              <w:t xml:space="preserve"> '</w:t>
            </w:r>
            <w:r w:rsidRPr="00D74EAE">
              <w:rPr>
                <w:rFonts w:ascii="Tahoma" w:hAnsi="Tahoma" w:eastAsiaTheme="minorHAnsi" w:cs="Tahoma"/>
                <w:bCs/>
              </w:rPr>
              <w:t>Dinletilir.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121)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122) Metne başlık yazma etkinliği yapılır. Alet tasarlama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123) Yazma etkinliği yapılır. '</w:t>
            </w:r>
            <w:r w:rsidRPr="00D74EAE">
              <w:rPr>
                <w:rFonts w:ascii="Tahoma" w:hAnsi="Tahoma" w:cs="Tahoma"/>
                <w:b/>
              </w:rPr>
              <w:t xml:space="preserve">Ki' </w:t>
            </w:r>
            <w:r w:rsidRPr="00D74EAE">
              <w:rPr>
                <w:rFonts w:ascii="Tahoma" w:hAnsi="Tahoma" w:cs="Tahoma"/>
              </w:rPr>
              <w:t>bağlacı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124) Braille alfabesi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125) Neden sonuç cümleleri etkinliği yapılır.</w:t>
            </w:r>
          </w:p>
        </w:tc>
      </w:tr>
    </w:tbl>
    <w:p w:rsidR="00D74EAE"/>
    <w:p w:rsidR="00D74EAE"/>
    <w:p w:rsidR="00D74EAE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D74EA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C267A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Haritalar, medya işaretleri ve sembolleri üzerinde durulur.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Yazarın olaylara bakış açısını belirlemesi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Elektronik posta ve sosyal medya içeriklerine (tebrik, ilan ve duyuru mesajları vb.) yer verilir. “de” ve “ki” bağlaçlarını doğru yazmaları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B05CEF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4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